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C9F2E03" w:rsidR="00241ACD" w:rsidRDefault="00000000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Saate – </w:t>
      </w:r>
      <w:proofErr w:type="spellStart"/>
      <w:r>
        <w:rPr>
          <w:b/>
          <w:sz w:val="24"/>
          <w:szCs w:val="24"/>
        </w:rPr>
        <w:t>Zyrtec</w:t>
      </w:r>
      <w:proofErr w:type="spellEnd"/>
      <w:r>
        <w:rPr>
          <w:b/>
          <w:sz w:val="24"/>
          <w:szCs w:val="24"/>
        </w:rPr>
        <w:t xml:space="preserve"> Suomi </w:t>
      </w:r>
      <w:r w:rsidR="00DA5AE4" w:rsidRPr="00DA5AE4">
        <w:rPr>
          <w:b/>
          <w:sz w:val="24"/>
          <w:szCs w:val="24"/>
        </w:rPr>
        <w:t>verkkosivumateriaalit</w:t>
      </w:r>
      <w:r w:rsidR="00DA5AE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2025</w:t>
      </w:r>
      <w:r w:rsidR="0059224F">
        <w:rPr>
          <w:b/>
          <w:sz w:val="24"/>
          <w:szCs w:val="24"/>
        </w:rPr>
        <w:br/>
      </w:r>
      <w:r w:rsidR="0059224F" w:rsidRPr="0059224F">
        <w:rPr>
          <w:b/>
          <w:sz w:val="24"/>
          <w:szCs w:val="24"/>
        </w:rPr>
        <w:t>Dnro FIMEA/2025/002421</w:t>
      </w:r>
    </w:p>
    <w:p w14:paraId="00000002" w14:textId="77777777" w:rsidR="00241ACD" w:rsidRDefault="00000000">
      <w:pPr>
        <w:spacing w:before="240" w:after="240"/>
      </w:pPr>
      <w:r>
        <w:t>Hei,</w:t>
      </w:r>
    </w:p>
    <w:p w14:paraId="5011937E" w14:textId="2A33E4C9" w:rsidR="00DA5AE4" w:rsidRDefault="00000000" w:rsidP="00DA5AE4">
      <w:pPr>
        <w:spacing w:before="240" w:after="240"/>
      </w:pPr>
      <w:r>
        <w:t xml:space="preserve">Tämän kansion sisältämät materiaalit koskevat </w:t>
      </w:r>
      <w:r w:rsidR="00DA5AE4">
        <w:t>Zyrtec.fi verkkosivun sisältöä</w:t>
      </w:r>
      <w:r>
        <w:t xml:space="preserve">. </w:t>
      </w:r>
      <w:r w:rsidR="00DA5AE4">
        <w:t>Sisältö on vapaasti löydettävissä internetistä. Mainontaa verkkosivuille kohdennetaan yli 18</w:t>
      </w:r>
      <w:r>
        <w:t>-vuotia</w:t>
      </w:r>
      <w:r w:rsidR="00DA5AE4">
        <w:t xml:space="preserve">ille kuluttajille sosiaalisesta mediasta ja Google hakukonemainonnalla (Google </w:t>
      </w:r>
      <w:proofErr w:type="spellStart"/>
      <w:r w:rsidR="00DA5AE4">
        <w:t>Ads</w:t>
      </w:r>
      <w:proofErr w:type="spellEnd"/>
      <w:r w:rsidR="00DA5AE4">
        <w:t>).</w:t>
      </w:r>
    </w:p>
    <w:p w14:paraId="0000000D" w14:textId="16D2E3A0" w:rsidR="00241ACD" w:rsidRDefault="00000000" w:rsidP="005E13FA">
      <w:pPr>
        <w:spacing w:before="240" w:after="240"/>
      </w:pPr>
      <w:r>
        <w:t xml:space="preserve">Oheisesta kansiosta löydätte </w:t>
      </w:r>
      <w:r w:rsidR="00DA5AE4">
        <w:t>Verkkosivujen sisällön. Sisältöä päivitetään ja uutta sisältöä luodaan monta kertaa vuodessa. Siksi sivuston rakenne ja perussisällöt on hyväksytetty erikseen</w:t>
      </w:r>
      <w:r w:rsidR="005E13FA">
        <w:t xml:space="preserve"> ja yksittäiset sisällöt, kuten artikkelit tai vinkit erikseen</w:t>
      </w:r>
      <w:r w:rsidR="00DA5AE4">
        <w:t>.</w:t>
      </w:r>
      <w:r w:rsidR="005E13FA">
        <w:t xml:space="preserve"> Kokonaisuuteen voi tutustua myös sivuilla: </w:t>
      </w:r>
      <w:hyperlink r:id="rId5" w:history="1">
        <w:r w:rsidR="005E13FA" w:rsidRPr="000949AA">
          <w:rPr>
            <w:rStyle w:val="Hyperlink"/>
          </w:rPr>
          <w:t>https://www.zyrtec.fi</w:t>
        </w:r>
      </w:hyperlink>
      <w:r w:rsidR="005E13FA">
        <w:t>. Kaikki sisältö, kuten sosiaalisen median yhteisösäännöt eivät näyt sivustolla vieraillessa suoraan, mutta kaikki aineistot löytyvät kansioista.</w:t>
      </w:r>
      <w:r w:rsidR="00DA5AE4">
        <w:br/>
      </w:r>
      <w:r w:rsidR="00DA5AE4">
        <w:br/>
        <w:t>Huomio</w:t>
      </w:r>
      <w:r w:rsidR="00232E24">
        <w:t>itavaa:</w:t>
      </w:r>
      <w:r w:rsidR="00DA5AE4">
        <w:br/>
        <w:t xml:space="preserve">- </w:t>
      </w:r>
      <w:r w:rsidR="005E13FA">
        <w:t>Sivustolla oleva yleinen allergia</w:t>
      </w:r>
      <w:r w:rsidR="00215670">
        <w:t>-a</w:t>
      </w:r>
      <w:r w:rsidR="005E13FA">
        <w:t>iheinen sisältö on sijoitettu erillisille alasivuille. Näillä alasivuilla ei ole viittausta lääkevalmisteeseen eikä lääkkeeseen viittaavia sisältöjä kuten logoa tai hyötytekstiä.</w:t>
      </w:r>
      <w:r w:rsidR="00232E24">
        <w:t xml:space="preserve"> </w:t>
      </w:r>
      <w:r w:rsidR="00215670">
        <w:br/>
      </w:r>
      <w:r w:rsidR="005E13FA">
        <w:br/>
      </w:r>
      <w:r>
        <w:br/>
      </w:r>
    </w:p>
    <w:sectPr w:rsidR="00241AC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1231"/>
    <w:multiLevelType w:val="multilevel"/>
    <w:tmpl w:val="35A2D0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EA7A40"/>
    <w:multiLevelType w:val="multilevel"/>
    <w:tmpl w:val="8BC0D5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C013374"/>
    <w:multiLevelType w:val="hybridMultilevel"/>
    <w:tmpl w:val="758AA398"/>
    <w:lvl w:ilvl="0" w:tplc="3500C66A">
      <w:start w:val="7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560799">
    <w:abstractNumId w:val="0"/>
  </w:num>
  <w:num w:numId="2" w16cid:durableId="458569446">
    <w:abstractNumId w:val="1"/>
  </w:num>
  <w:num w:numId="3" w16cid:durableId="797527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CD"/>
    <w:rsid w:val="00215670"/>
    <w:rsid w:val="00232E24"/>
    <w:rsid w:val="00241ACD"/>
    <w:rsid w:val="00467EA7"/>
    <w:rsid w:val="004B4C3D"/>
    <w:rsid w:val="0059224F"/>
    <w:rsid w:val="005E13FA"/>
    <w:rsid w:val="00600D38"/>
    <w:rsid w:val="00B932EF"/>
    <w:rsid w:val="00DA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70A2"/>
  <w15:docId w15:val="{81D77FB7-7C8E-400F-9663-9B65A4DB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i" w:eastAsia="en-US" w:bidi="bo-C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DA5AE4"/>
    <w:rPr>
      <w:rFonts w:ascii="Times New Roman" w:hAnsi="Times New Roman" w:cs="Times New Roman"/>
      <w:sz w:val="24"/>
      <w:szCs w:val="34"/>
    </w:rPr>
  </w:style>
  <w:style w:type="paragraph" w:styleId="ListParagraph">
    <w:name w:val="List Paragraph"/>
    <w:basedOn w:val="Normal"/>
    <w:uiPriority w:val="34"/>
    <w:qFormat/>
    <w:rsid w:val="00DA5AE4"/>
    <w:pPr>
      <w:ind w:left="720"/>
      <w:contextualSpacing/>
    </w:pPr>
    <w:rPr>
      <w:szCs w:val="32"/>
    </w:rPr>
  </w:style>
  <w:style w:type="character" w:styleId="Hyperlink">
    <w:name w:val="Hyperlink"/>
    <w:basedOn w:val="DefaultParagraphFont"/>
    <w:uiPriority w:val="99"/>
    <w:unhideWhenUsed/>
    <w:rsid w:val="005E13F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13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13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yrtec.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Jenita</dc:creator>
  <cp:lastModifiedBy>Jenita Pernell</cp:lastModifiedBy>
  <cp:revision>6</cp:revision>
  <dcterms:created xsi:type="dcterms:W3CDTF">2025-05-23T08:27:00Z</dcterms:created>
  <dcterms:modified xsi:type="dcterms:W3CDTF">2025-05-23T10:24:00Z</dcterms:modified>
</cp:coreProperties>
</file>